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624D" w14:textId="75D48485" w:rsidR="00E32176" w:rsidRPr="00B1769A" w:rsidRDefault="000A0BAD" w:rsidP="00755D9D">
      <w:pPr>
        <w:jc w:val="left"/>
        <w:rPr>
          <w:rFonts w:asciiTheme="majorEastAsia" w:eastAsiaTheme="majorEastAsia" w:hAnsiTheme="majorEastAsia"/>
          <w:szCs w:val="21"/>
        </w:rPr>
      </w:pPr>
      <w:r w:rsidRPr="00B1769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E7726" wp14:editId="4D190487">
                <wp:simplePos x="0" y="0"/>
                <wp:positionH relativeFrom="column">
                  <wp:posOffset>1546860</wp:posOffset>
                </wp:positionH>
                <wp:positionV relativeFrom="paragraph">
                  <wp:posOffset>213360</wp:posOffset>
                </wp:positionV>
                <wp:extent cx="3319780" cy="252000"/>
                <wp:effectExtent l="0" t="0" r="13970" b="15240"/>
                <wp:wrapNone/>
                <wp:docPr id="19212967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780" cy="2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974C5" w14:textId="7A628187" w:rsidR="00E32176" w:rsidRPr="00B1769A" w:rsidRDefault="00904EAF" w:rsidP="00904EAF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 xml:space="preserve">特定薬剤管理指導加算２　</w:t>
                            </w:r>
                            <w:r w:rsidR="007C790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がん服薬</w:t>
                            </w:r>
                            <w:r w:rsidR="00E32176" w:rsidRPr="00B1769A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情報提供書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E77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21.8pt;margin-top:16.8pt;width:261.4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" fillcolor="white [3201]" strokeweight=".5pt">
                <v:textbox>
                  <w:txbxContent>
                    <w:p w14:paraId="0FB974C5" w14:textId="7A628187" w:rsidR="00E32176" w:rsidRPr="00B1769A" w:rsidRDefault="00904EAF" w:rsidP="00904EAF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 xml:space="preserve">特定薬剤管理指導加算２　</w:t>
                      </w:r>
                      <w:r w:rsidR="007C7906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がん服薬</w:t>
                      </w:r>
                      <w:r w:rsidR="00E32176" w:rsidRPr="00B1769A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情報提供書</w:t>
                      </w:r>
                    </w:p>
                  </w:txbxContent>
                </v:textbox>
              </v:shape>
            </w:pict>
          </mc:Fallback>
        </mc:AlternateContent>
      </w:r>
      <w:r w:rsidR="00FB00D6" w:rsidRPr="00B1769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9ADBD" wp14:editId="1E775F17">
                <wp:simplePos x="0" y="0"/>
                <wp:positionH relativeFrom="column">
                  <wp:posOffset>3962400</wp:posOffset>
                </wp:positionH>
                <wp:positionV relativeFrom="paragraph">
                  <wp:posOffset>-47625</wp:posOffset>
                </wp:positionV>
                <wp:extent cx="315277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66200" w14:textId="77777777" w:rsidR="00755D9D" w:rsidRPr="00B1769A" w:rsidRDefault="00755D9D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B1769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保険</w:t>
                            </w:r>
                            <w:r w:rsidRPr="00B1769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薬局→薬剤科→処方医（→薬剤科</w:t>
                            </w:r>
                            <w:r w:rsidRPr="00B1769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→</w:t>
                            </w:r>
                            <w:r w:rsidRPr="00B1769A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保険薬局</w:t>
                            </w:r>
                            <w:r w:rsidRPr="00B1769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9ADBD" id="_x0000_s1027" type="#_x0000_t202" style="position:absolute;margin-left:312pt;margin-top:-3.75pt;width:248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" fillcolor="white [3201]" stroked="f" strokeweight=".5pt">
                <v:textbox>
                  <w:txbxContent>
                    <w:p w14:paraId="47766200" w14:textId="77777777" w:rsidR="00755D9D" w:rsidRPr="00B1769A" w:rsidRDefault="00755D9D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B1769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保険</w:t>
                      </w:r>
                      <w:r w:rsidRPr="00B1769A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薬局→薬剤科→処方医（→薬剤科</w:t>
                      </w:r>
                      <w:r w:rsidRPr="00B1769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→</w:t>
                      </w:r>
                      <w:r w:rsidRPr="00B1769A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保険薬局</w:t>
                      </w:r>
                      <w:r w:rsidRPr="00B1769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B00D6" w:rsidRPr="00B1769A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1F783" wp14:editId="74E119BA">
                <wp:simplePos x="0" y="0"/>
                <wp:positionH relativeFrom="column">
                  <wp:posOffset>3028950</wp:posOffset>
                </wp:positionH>
                <wp:positionV relativeFrom="paragraph">
                  <wp:posOffset>-200660</wp:posOffset>
                </wp:positionV>
                <wp:extent cx="342900" cy="371475"/>
                <wp:effectExtent l="19050" t="19050" r="38100" b="28575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42900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A93C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238.5pt;margin-top:-15.8pt;width:27pt;height:29.25pt;rotation:18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" adj="11631" fillcolor="black [3200]" strokecolor="black [1600]" strokeweight="1pt"/>
            </w:pict>
          </mc:Fallback>
        </mc:AlternateContent>
      </w:r>
      <w:r w:rsidR="00E32176" w:rsidRPr="00B1769A">
        <w:rPr>
          <w:rFonts w:asciiTheme="majorEastAsia" w:eastAsiaTheme="majorEastAsia" w:hAnsiTheme="majorEastAsia" w:hint="eastAsia"/>
          <w:szCs w:val="21"/>
        </w:rPr>
        <w:t>ＮＴＴ東日本札幌</w:t>
      </w:r>
      <w:r w:rsidR="00755D9D" w:rsidRPr="00B1769A">
        <w:rPr>
          <w:rFonts w:asciiTheme="majorEastAsia" w:eastAsiaTheme="majorEastAsia" w:hAnsiTheme="majorEastAsia" w:hint="eastAsia"/>
          <w:szCs w:val="21"/>
        </w:rPr>
        <w:t>病院　薬剤科</w:t>
      </w:r>
    </w:p>
    <w:p w14:paraId="0E00C0DA" w14:textId="44D8458A" w:rsidR="00E32176" w:rsidRPr="00B1769A" w:rsidRDefault="00755D9D" w:rsidP="00755D9D">
      <w:pPr>
        <w:jc w:val="left"/>
        <w:rPr>
          <w:rFonts w:asciiTheme="majorEastAsia" w:eastAsiaTheme="majorEastAsia" w:hAnsiTheme="majorEastAsia"/>
          <w:szCs w:val="21"/>
        </w:rPr>
      </w:pPr>
      <w:r w:rsidRPr="00B1769A">
        <w:rPr>
          <w:rFonts w:asciiTheme="majorEastAsia" w:eastAsiaTheme="majorEastAsia" w:hAnsiTheme="majorEastAsia" w:hint="eastAsia"/>
          <w:szCs w:val="21"/>
        </w:rPr>
        <w:t>FAX:01</w:t>
      </w:r>
      <w:r w:rsidR="00E32176" w:rsidRPr="00B1769A">
        <w:rPr>
          <w:rFonts w:asciiTheme="majorEastAsia" w:eastAsiaTheme="majorEastAsia" w:hAnsiTheme="majorEastAsia" w:hint="eastAsia"/>
          <w:szCs w:val="21"/>
        </w:rPr>
        <w:t>1</w:t>
      </w:r>
      <w:r w:rsidRPr="00B1769A">
        <w:rPr>
          <w:rFonts w:asciiTheme="majorEastAsia" w:eastAsiaTheme="majorEastAsia" w:hAnsiTheme="majorEastAsia" w:hint="eastAsia"/>
          <w:szCs w:val="21"/>
        </w:rPr>
        <w:t>-</w:t>
      </w:r>
      <w:r w:rsidR="00E32176" w:rsidRPr="00B1769A">
        <w:rPr>
          <w:rFonts w:asciiTheme="majorEastAsia" w:eastAsiaTheme="majorEastAsia" w:hAnsiTheme="majorEastAsia" w:hint="eastAsia"/>
          <w:szCs w:val="21"/>
        </w:rPr>
        <w:t>623</w:t>
      </w:r>
      <w:r w:rsidRPr="00B1769A">
        <w:rPr>
          <w:rFonts w:asciiTheme="majorEastAsia" w:eastAsiaTheme="majorEastAsia" w:hAnsiTheme="majorEastAsia" w:hint="eastAsia"/>
          <w:szCs w:val="21"/>
        </w:rPr>
        <w:t>-8</w:t>
      </w:r>
      <w:r w:rsidR="000A0BAD" w:rsidRPr="00B1769A">
        <w:rPr>
          <w:rFonts w:asciiTheme="majorEastAsia" w:eastAsiaTheme="majorEastAsia" w:hAnsiTheme="majorEastAsia" w:hint="eastAsia"/>
          <w:szCs w:val="21"/>
        </w:rPr>
        <w:t>125</w:t>
      </w:r>
    </w:p>
    <w:p w14:paraId="1A0F9B4F" w14:textId="77777777" w:rsidR="00860582" w:rsidRPr="00B1769A" w:rsidRDefault="00860582" w:rsidP="00860582">
      <w:pPr>
        <w:jc w:val="right"/>
        <w:rPr>
          <w:rFonts w:asciiTheme="majorEastAsia" w:eastAsiaTheme="majorEastAsia" w:hAnsiTheme="majorEastAsia"/>
          <w:szCs w:val="21"/>
          <w:u w:val="single"/>
        </w:rPr>
      </w:pPr>
      <w:r w:rsidRPr="00B1769A">
        <w:rPr>
          <w:rFonts w:asciiTheme="majorEastAsia" w:eastAsiaTheme="majorEastAsia" w:hAnsiTheme="majorEastAsia" w:hint="eastAsia"/>
          <w:szCs w:val="21"/>
          <w:u w:val="single"/>
        </w:rPr>
        <w:t>報告日：　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73"/>
        <w:gridCol w:w="5228"/>
      </w:tblGrid>
      <w:tr w:rsidR="00E32176" w:rsidRPr="00B1769A" w14:paraId="7A61BE1D" w14:textId="77777777" w:rsidTr="007D5C51">
        <w:trPr>
          <w:trHeight w:val="324"/>
        </w:trPr>
        <w:tc>
          <w:tcPr>
            <w:tcW w:w="1555" w:type="dxa"/>
          </w:tcPr>
          <w:p w14:paraId="5CAF4643" w14:textId="6D6AACC9" w:rsidR="00E32176" w:rsidRPr="00B1769A" w:rsidRDefault="00E32176" w:rsidP="00B34CD4">
            <w:pPr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患者ＩＤ：</w:t>
            </w:r>
          </w:p>
        </w:tc>
        <w:tc>
          <w:tcPr>
            <w:tcW w:w="3673" w:type="dxa"/>
          </w:tcPr>
          <w:p w14:paraId="3AC16725" w14:textId="59ACFE93" w:rsidR="00E32176" w:rsidRPr="00B1769A" w:rsidRDefault="00E32176" w:rsidP="00B34CD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228" w:type="dxa"/>
            <w:vMerge w:val="restart"/>
          </w:tcPr>
          <w:p w14:paraId="289ED6F3" w14:textId="17DA810A" w:rsidR="00E32176" w:rsidRPr="00B1769A" w:rsidRDefault="00E32176" w:rsidP="00B34CD4">
            <w:pPr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保険薬局名：</w:t>
            </w:r>
          </w:p>
          <w:p w14:paraId="70A90051" w14:textId="09A77575" w:rsidR="00E32176" w:rsidRPr="00B1769A" w:rsidRDefault="00E32176" w:rsidP="00B34CD4">
            <w:pPr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住所：</w:t>
            </w:r>
          </w:p>
          <w:p w14:paraId="1E7E0DAD" w14:textId="77777777" w:rsidR="00E32176" w:rsidRPr="00B1769A" w:rsidRDefault="00E32176" w:rsidP="00B34CD4">
            <w:pPr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TEL：</w:t>
            </w:r>
          </w:p>
          <w:p w14:paraId="64DF6F33" w14:textId="77777777" w:rsidR="00E32176" w:rsidRPr="00B1769A" w:rsidRDefault="00E32176" w:rsidP="00B34CD4">
            <w:pPr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FAX：</w:t>
            </w:r>
          </w:p>
          <w:p w14:paraId="6AB9F10F" w14:textId="2F89CB79" w:rsidR="00E32176" w:rsidRPr="00B1769A" w:rsidRDefault="00E32176" w:rsidP="00B34CD4">
            <w:pPr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保険薬剤師名：</w:t>
            </w:r>
          </w:p>
        </w:tc>
      </w:tr>
      <w:tr w:rsidR="00E32176" w:rsidRPr="00B1769A" w14:paraId="10F6B9CD" w14:textId="77777777" w:rsidTr="007D5C51">
        <w:trPr>
          <w:trHeight w:val="514"/>
        </w:trPr>
        <w:tc>
          <w:tcPr>
            <w:tcW w:w="1555" w:type="dxa"/>
            <w:vAlign w:val="center"/>
          </w:tcPr>
          <w:p w14:paraId="42E4AC26" w14:textId="616E0AEA" w:rsidR="00E32176" w:rsidRPr="00B1769A" w:rsidRDefault="00E32176" w:rsidP="007D5C51">
            <w:pPr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患者氏名：</w:t>
            </w:r>
          </w:p>
        </w:tc>
        <w:tc>
          <w:tcPr>
            <w:tcW w:w="3673" w:type="dxa"/>
          </w:tcPr>
          <w:p w14:paraId="0ADE1C52" w14:textId="40922D67" w:rsidR="00E32176" w:rsidRPr="00B1769A" w:rsidRDefault="00E32176" w:rsidP="00B34CD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228" w:type="dxa"/>
            <w:vMerge/>
          </w:tcPr>
          <w:p w14:paraId="05F13123" w14:textId="77777777" w:rsidR="00E32176" w:rsidRPr="00B1769A" w:rsidRDefault="00E32176" w:rsidP="00B34CD4">
            <w:pPr>
              <w:rPr>
                <w:rFonts w:asciiTheme="majorEastAsia" w:eastAsiaTheme="majorEastAsia" w:hAnsiTheme="majorEastAsia"/>
              </w:rPr>
            </w:pPr>
          </w:p>
        </w:tc>
      </w:tr>
      <w:tr w:rsidR="00E32176" w:rsidRPr="00B1769A" w14:paraId="6449B0F5" w14:textId="77777777" w:rsidTr="00E32176">
        <w:trPr>
          <w:trHeight w:val="374"/>
        </w:trPr>
        <w:tc>
          <w:tcPr>
            <w:tcW w:w="1555" w:type="dxa"/>
          </w:tcPr>
          <w:p w14:paraId="777437EB" w14:textId="7F278077" w:rsidR="00E32176" w:rsidRPr="00B1769A" w:rsidRDefault="00E32176" w:rsidP="00B34CD4">
            <w:pPr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生年月日：</w:t>
            </w:r>
          </w:p>
        </w:tc>
        <w:tc>
          <w:tcPr>
            <w:tcW w:w="3673" w:type="dxa"/>
            <w:vAlign w:val="bottom"/>
          </w:tcPr>
          <w:p w14:paraId="644295C8" w14:textId="5B769F7E" w:rsidR="00E32176" w:rsidRPr="00B1769A" w:rsidRDefault="00E32176" w:rsidP="00E32176">
            <w:pPr>
              <w:jc w:val="right"/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年　　　月　　　日　生</w:t>
            </w:r>
          </w:p>
        </w:tc>
        <w:tc>
          <w:tcPr>
            <w:tcW w:w="5228" w:type="dxa"/>
            <w:vMerge/>
          </w:tcPr>
          <w:p w14:paraId="69790F37" w14:textId="77777777" w:rsidR="00E32176" w:rsidRPr="00B1769A" w:rsidRDefault="00E32176" w:rsidP="00B34CD4">
            <w:pPr>
              <w:rPr>
                <w:rFonts w:asciiTheme="majorEastAsia" w:eastAsiaTheme="majorEastAsia" w:hAnsiTheme="majorEastAsia"/>
              </w:rPr>
            </w:pPr>
          </w:p>
        </w:tc>
      </w:tr>
      <w:tr w:rsidR="00E32176" w:rsidRPr="00B1769A" w14:paraId="11E27910" w14:textId="77777777" w:rsidTr="00E32176">
        <w:trPr>
          <w:trHeight w:val="374"/>
        </w:trPr>
        <w:tc>
          <w:tcPr>
            <w:tcW w:w="1555" w:type="dxa"/>
          </w:tcPr>
          <w:p w14:paraId="7AD06E63" w14:textId="097121BA" w:rsidR="00E32176" w:rsidRPr="00B1769A" w:rsidRDefault="00E32176" w:rsidP="00B34CD4">
            <w:pPr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診療科：</w:t>
            </w:r>
          </w:p>
        </w:tc>
        <w:tc>
          <w:tcPr>
            <w:tcW w:w="3673" w:type="dxa"/>
          </w:tcPr>
          <w:p w14:paraId="7A168A21" w14:textId="118A1EE8" w:rsidR="00E32176" w:rsidRPr="00B1769A" w:rsidRDefault="00E32176" w:rsidP="00B34CD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228" w:type="dxa"/>
            <w:vMerge/>
          </w:tcPr>
          <w:p w14:paraId="4DBE201B" w14:textId="77777777" w:rsidR="00E32176" w:rsidRPr="00B1769A" w:rsidRDefault="00E32176" w:rsidP="00B34CD4">
            <w:pPr>
              <w:rPr>
                <w:rFonts w:asciiTheme="majorEastAsia" w:eastAsiaTheme="majorEastAsia" w:hAnsiTheme="majorEastAsia"/>
              </w:rPr>
            </w:pPr>
          </w:p>
        </w:tc>
      </w:tr>
      <w:tr w:rsidR="00E32176" w:rsidRPr="00B1769A" w14:paraId="6DC0E5C6" w14:textId="77777777" w:rsidTr="00E32176">
        <w:trPr>
          <w:trHeight w:val="374"/>
        </w:trPr>
        <w:tc>
          <w:tcPr>
            <w:tcW w:w="1555" w:type="dxa"/>
          </w:tcPr>
          <w:p w14:paraId="64CC6D4D" w14:textId="658D8039" w:rsidR="00E32176" w:rsidRPr="00B1769A" w:rsidRDefault="003F0F5C" w:rsidP="00B34CD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主治医</w:t>
            </w:r>
            <w:r w:rsidR="00E32176" w:rsidRPr="00B1769A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3673" w:type="dxa"/>
            <w:vAlign w:val="bottom"/>
          </w:tcPr>
          <w:p w14:paraId="384B18B4" w14:textId="4B72E745" w:rsidR="00E32176" w:rsidRPr="00B1769A" w:rsidRDefault="00E32176" w:rsidP="00E32176">
            <w:pPr>
              <w:jc w:val="right"/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医　師</w:t>
            </w:r>
          </w:p>
        </w:tc>
        <w:tc>
          <w:tcPr>
            <w:tcW w:w="5228" w:type="dxa"/>
            <w:vMerge/>
          </w:tcPr>
          <w:p w14:paraId="33FF8C94" w14:textId="77777777" w:rsidR="00E32176" w:rsidRPr="00B1769A" w:rsidRDefault="00E32176" w:rsidP="00B34CD4">
            <w:pPr>
              <w:rPr>
                <w:rFonts w:asciiTheme="majorEastAsia" w:eastAsiaTheme="majorEastAsia" w:hAnsiTheme="majorEastAsia"/>
              </w:rPr>
            </w:pPr>
          </w:p>
        </w:tc>
      </w:tr>
      <w:tr w:rsidR="00755D9D" w:rsidRPr="00B1769A" w14:paraId="01305155" w14:textId="77777777" w:rsidTr="00094787">
        <w:trPr>
          <w:trHeight w:val="397"/>
        </w:trPr>
        <w:tc>
          <w:tcPr>
            <w:tcW w:w="10456" w:type="dxa"/>
            <w:gridSpan w:val="3"/>
            <w:vAlign w:val="center"/>
          </w:tcPr>
          <w:p w14:paraId="3A238EF6" w14:textId="4CF7A89B" w:rsidR="00755D9D" w:rsidRPr="00B1769A" w:rsidRDefault="000A0BAD" w:rsidP="009223AF">
            <w:pPr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 xml:space="preserve">状況確認日：　　</w:t>
            </w:r>
            <w:r w:rsidR="00094787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1769A">
              <w:rPr>
                <w:rFonts w:asciiTheme="majorEastAsia" w:eastAsiaTheme="majorEastAsia" w:hAnsiTheme="majorEastAsia" w:hint="eastAsia"/>
              </w:rPr>
              <w:t xml:space="preserve">　　年　　　月　　　日　　（　確認方法：　□　ＴＥＬ　　　□　対面　）</w:t>
            </w:r>
          </w:p>
        </w:tc>
      </w:tr>
      <w:tr w:rsidR="005D0D11" w:rsidRPr="00B1769A" w14:paraId="64C574AE" w14:textId="77777777" w:rsidTr="00094787">
        <w:trPr>
          <w:trHeight w:val="397"/>
        </w:trPr>
        <w:tc>
          <w:tcPr>
            <w:tcW w:w="10456" w:type="dxa"/>
            <w:gridSpan w:val="3"/>
            <w:vAlign w:val="center"/>
          </w:tcPr>
          <w:p w14:paraId="262140F3" w14:textId="6433D322" w:rsidR="005D0D11" w:rsidRPr="00B1769A" w:rsidRDefault="009223AF" w:rsidP="00094787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※事前の電話連絡（緊急を要する事項）　　　□　あり　　　　□　なし</w:t>
            </w:r>
          </w:p>
        </w:tc>
      </w:tr>
      <w:tr w:rsidR="009223AF" w:rsidRPr="00B1769A" w14:paraId="78DC780A" w14:textId="77777777" w:rsidTr="00094787">
        <w:trPr>
          <w:trHeight w:val="397"/>
        </w:trPr>
        <w:tc>
          <w:tcPr>
            <w:tcW w:w="10456" w:type="dxa"/>
            <w:gridSpan w:val="3"/>
            <w:vAlign w:val="center"/>
          </w:tcPr>
          <w:p w14:paraId="658D4D54" w14:textId="7821F147" w:rsidR="009223AF" w:rsidRPr="00B1769A" w:rsidRDefault="009223AF" w:rsidP="00094787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情報を提供することの患者の同意　　　　　　□　得た　　　　□　得ていない</w:t>
            </w:r>
          </w:p>
        </w:tc>
      </w:tr>
      <w:tr w:rsidR="009223AF" w:rsidRPr="00B1769A" w14:paraId="4479870B" w14:textId="77777777" w:rsidTr="00094787">
        <w:trPr>
          <w:trHeight w:val="397"/>
        </w:trPr>
        <w:tc>
          <w:tcPr>
            <w:tcW w:w="10456" w:type="dxa"/>
            <w:gridSpan w:val="3"/>
            <w:vAlign w:val="center"/>
          </w:tcPr>
          <w:p w14:paraId="3CF60062" w14:textId="25BC7651" w:rsidR="009223AF" w:rsidRPr="00B1769A" w:rsidRDefault="009223AF" w:rsidP="009223A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□　患者は主治医への報告を拒否しているが、治療上重要と思われるため報告</w:t>
            </w:r>
          </w:p>
        </w:tc>
      </w:tr>
    </w:tbl>
    <w:p w14:paraId="2F39BB7A" w14:textId="77777777" w:rsidR="00636B6F" w:rsidRPr="00B1769A" w:rsidRDefault="00636B6F" w:rsidP="00755D9D">
      <w:pPr>
        <w:rPr>
          <w:rFonts w:asciiTheme="majorEastAsia" w:eastAsiaTheme="majorEastAsia" w:hAnsiTheme="majorEastAsia"/>
        </w:rPr>
      </w:pPr>
    </w:p>
    <w:p w14:paraId="2E339068" w14:textId="238D91D1" w:rsidR="003A1CC3" w:rsidRPr="00B1769A" w:rsidRDefault="003A1CC3" w:rsidP="00755D9D">
      <w:pPr>
        <w:rPr>
          <w:rFonts w:asciiTheme="majorEastAsia" w:eastAsiaTheme="majorEastAsia" w:hAnsiTheme="majorEastAsia"/>
        </w:rPr>
      </w:pPr>
      <w:r w:rsidRPr="00B1769A">
        <w:rPr>
          <w:rFonts w:asciiTheme="majorEastAsia" w:eastAsiaTheme="majorEastAsia" w:hAnsiTheme="majorEastAsia" w:hint="eastAsia"/>
        </w:rPr>
        <w:t>管理・指導情報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83136" w:rsidRPr="00B1769A" w14:paraId="3777FE13" w14:textId="77777777" w:rsidTr="00D93DA7">
        <w:trPr>
          <w:trHeight w:val="422"/>
        </w:trPr>
        <w:tc>
          <w:tcPr>
            <w:tcW w:w="2614" w:type="dxa"/>
            <w:vAlign w:val="center"/>
          </w:tcPr>
          <w:p w14:paraId="52AB9A01" w14:textId="7E6B7BF1" w:rsidR="00883136" w:rsidRPr="00B1769A" w:rsidRDefault="00FE5384" w:rsidP="00FE5384">
            <w:pPr>
              <w:jc w:val="center"/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報告種別</w:t>
            </w:r>
          </w:p>
        </w:tc>
        <w:tc>
          <w:tcPr>
            <w:tcW w:w="2614" w:type="dxa"/>
            <w:vAlign w:val="center"/>
          </w:tcPr>
          <w:p w14:paraId="1C3FF008" w14:textId="64C00534" w:rsidR="00883136" w:rsidRPr="00B1769A" w:rsidRDefault="00FE5384" w:rsidP="001319A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□　服薬状況</w:t>
            </w:r>
          </w:p>
        </w:tc>
        <w:tc>
          <w:tcPr>
            <w:tcW w:w="2614" w:type="dxa"/>
            <w:vAlign w:val="center"/>
          </w:tcPr>
          <w:p w14:paraId="5BE82A50" w14:textId="76130F09" w:rsidR="00883136" w:rsidRPr="00B1769A" w:rsidRDefault="00FE5384" w:rsidP="001319A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□　副作用</w:t>
            </w:r>
          </w:p>
        </w:tc>
        <w:tc>
          <w:tcPr>
            <w:tcW w:w="2614" w:type="dxa"/>
            <w:vAlign w:val="center"/>
          </w:tcPr>
          <w:p w14:paraId="5482C2CC" w14:textId="6ED60F9E" w:rsidR="00883136" w:rsidRPr="00B1769A" w:rsidRDefault="00FE5384" w:rsidP="001319A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□　その他</w:t>
            </w:r>
          </w:p>
        </w:tc>
      </w:tr>
      <w:tr w:rsidR="00883136" w:rsidRPr="00B1769A" w14:paraId="393F4193" w14:textId="77777777" w:rsidTr="008A2DD6">
        <w:trPr>
          <w:trHeight w:val="4690"/>
        </w:trPr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14:paraId="0C799C72" w14:textId="3AC15541" w:rsidR="00883136" w:rsidRPr="00B1769A" w:rsidRDefault="00883136" w:rsidP="00883136">
            <w:pPr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＜薬剤師からの情報提供</w:t>
            </w:r>
            <w:r w:rsidR="00783889" w:rsidRPr="00B1769A">
              <w:rPr>
                <w:rFonts w:asciiTheme="majorEastAsia" w:eastAsiaTheme="majorEastAsia" w:hAnsiTheme="majorEastAsia" w:hint="eastAsia"/>
              </w:rPr>
              <w:t>・提案事項</w:t>
            </w:r>
            <w:r w:rsidRPr="00B1769A">
              <w:rPr>
                <w:rFonts w:asciiTheme="majorEastAsia" w:eastAsiaTheme="majorEastAsia" w:hAnsiTheme="majorEastAsia" w:hint="eastAsia"/>
              </w:rPr>
              <w:t>＞</w:t>
            </w:r>
          </w:p>
          <w:tbl>
            <w:tblPr>
              <w:tblStyle w:val="a3"/>
              <w:tblpPr w:leftFromText="142" w:rightFromText="142" w:vertAnchor="text" w:horzAnchor="margin" w:tblpY="130"/>
              <w:tblOverlap w:val="never"/>
              <w:tblW w:w="10210" w:type="dxa"/>
              <w:tblLook w:val="04A0" w:firstRow="1" w:lastRow="0" w:firstColumn="1" w:lastColumn="0" w:noHBand="0" w:noVBand="1"/>
            </w:tblPr>
            <w:tblGrid>
              <w:gridCol w:w="1020"/>
              <w:gridCol w:w="4082"/>
              <w:gridCol w:w="1020"/>
              <w:gridCol w:w="4082"/>
              <w:gridCol w:w="6"/>
            </w:tblGrid>
            <w:tr w:rsidR="003C6131" w14:paraId="5CCE651F" w14:textId="77777777" w:rsidTr="003C6131">
              <w:trPr>
                <w:trHeight w:val="418"/>
              </w:trPr>
              <w:tc>
                <w:tcPr>
                  <w:tcW w:w="1021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dashSmallGap" w:sz="4" w:space="0" w:color="808080" w:themeColor="background1" w:themeShade="80"/>
                    <w:right w:val="single" w:sz="4" w:space="0" w:color="auto"/>
                  </w:tcBorders>
                  <w:hideMark/>
                </w:tcPr>
                <w:p w14:paraId="2EE30CE5" w14:textId="58A670F3" w:rsidR="00AF35E4" w:rsidRPr="004E1028" w:rsidRDefault="004E1028" w:rsidP="00AF35E4">
                  <w:pPr>
                    <w:tabs>
                      <w:tab w:val="left" w:pos="6047"/>
                    </w:tabs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■有害事象　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b/>
                      <w:sz w:val="16"/>
                      <w:szCs w:val="16"/>
                    </w:rPr>
                    <w:t>CTCAE　ｖｅｒ5.0で評価し、該当する「なし」またはGradeに○を、支持薬の</w:t>
                  </w:r>
                  <w:r w:rsidR="000F4205">
                    <w:rPr>
                      <w:rFonts w:ascii="ＭＳ Ｐゴシック" w:eastAsia="ＭＳ Ｐゴシック" w:hAnsi="ＭＳ Ｐゴシック" w:hint="eastAsia"/>
                      <w:b/>
                      <w:sz w:val="16"/>
                      <w:szCs w:val="16"/>
                    </w:rPr>
                    <w:t>使用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b/>
                      <w:sz w:val="16"/>
                      <w:szCs w:val="16"/>
                    </w:rPr>
                    <w:t>状況も</w:t>
                  </w:r>
                  <w:r w:rsidR="000F4205">
                    <w:rPr>
                      <w:rFonts w:ascii="ＭＳ Ｐゴシック" w:eastAsia="ＭＳ Ｐゴシック" w:hAnsi="ＭＳ Ｐゴシック" w:hint="eastAsia"/>
                      <w:b/>
                      <w:sz w:val="16"/>
                      <w:szCs w:val="16"/>
                    </w:rPr>
                    <w:t>右記に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b/>
                      <w:sz w:val="16"/>
                      <w:szCs w:val="16"/>
                    </w:rPr>
                    <w:t>記載を</w:t>
                  </w:r>
                  <w:r w:rsidR="003F4BF8">
                    <w:rPr>
                      <w:rFonts w:ascii="ＭＳ Ｐゴシック" w:eastAsia="ＭＳ Ｐゴシック" w:hAnsi="ＭＳ Ｐゴシック" w:hint="eastAsia"/>
                      <w:b/>
                      <w:sz w:val="16"/>
                      <w:szCs w:val="16"/>
                    </w:rPr>
                    <w:t>お願いします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b/>
                      <w:sz w:val="16"/>
                      <w:szCs w:val="16"/>
                    </w:rPr>
                    <w:t>。</w:t>
                  </w:r>
                </w:p>
                <w:p w14:paraId="72951834" w14:textId="4C875FD9" w:rsidR="004E1028" w:rsidRPr="004E1028" w:rsidRDefault="00AF35E4" w:rsidP="00AF35E4">
                  <w:pPr>
                    <w:tabs>
                      <w:tab w:val="left" w:pos="6047"/>
                    </w:tabs>
                    <w:spacing w:line="0" w:lineRule="atLeast"/>
                    <w:jc w:val="lef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　　　　　　　 　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b/>
                      <w:sz w:val="16"/>
                      <w:szCs w:val="16"/>
                    </w:rPr>
                    <w:t>Grade3以上の場合はトレーシングレポート送信に関わらず医師に直接報告</w:t>
                  </w:r>
                  <w:r w:rsidR="003F4BF8">
                    <w:rPr>
                      <w:rFonts w:ascii="ＭＳ Ｐゴシック" w:eastAsia="ＭＳ Ｐゴシック" w:hAnsi="ＭＳ Ｐゴシック" w:hint="eastAsia"/>
                      <w:b/>
                      <w:sz w:val="16"/>
                      <w:szCs w:val="16"/>
                    </w:rPr>
                    <w:t>をお願いします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b/>
                      <w:sz w:val="16"/>
                      <w:szCs w:val="16"/>
                    </w:rPr>
                    <w:t>。</w:t>
                  </w:r>
                </w:p>
              </w:tc>
            </w:tr>
            <w:tr w:rsidR="003C6131" w14:paraId="5F4F614B" w14:textId="2398D2E1" w:rsidTr="000F4205">
              <w:trPr>
                <w:gridAfter w:val="1"/>
                <w:wAfter w:w="6" w:type="dxa"/>
                <w:trHeight w:val="368"/>
              </w:trPr>
              <w:tc>
                <w:tcPr>
                  <w:tcW w:w="1020" w:type="dxa"/>
                  <w:tcBorders>
                    <w:top w:val="dashSmallGap" w:sz="4" w:space="0" w:color="808080" w:themeColor="background1" w:themeShade="80"/>
                    <w:left w:val="single" w:sz="4" w:space="0" w:color="auto"/>
                    <w:bottom w:val="dashSmallGap" w:sz="4" w:space="0" w:color="808080" w:themeColor="background1" w:themeShade="80"/>
                    <w:right w:val="nil"/>
                  </w:tcBorders>
                  <w:vAlign w:val="center"/>
                  <w:hideMark/>
                </w:tcPr>
                <w:p w14:paraId="7071A400" w14:textId="26588EE4" w:rsidR="003C6131" w:rsidRPr="004E1028" w:rsidRDefault="003C6131" w:rsidP="003C6131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悪心・嘔吐</w:t>
                  </w:r>
                </w:p>
              </w:tc>
              <w:tc>
                <w:tcPr>
                  <w:tcW w:w="4082" w:type="dxa"/>
                  <w:tcBorders>
                    <w:top w:val="dashSmallGap" w:sz="4" w:space="0" w:color="808080" w:themeColor="background1" w:themeShade="80"/>
                    <w:left w:val="nil"/>
                    <w:bottom w:val="dashSmallGap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1D995C0F" w14:textId="530447B8" w:rsidR="003C6131" w:rsidRPr="004E1028" w:rsidRDefault="003C6131" w:rsidP="000F4205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なし</w:t>
                  </w: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Grade 1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2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3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4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(             </w:t>
                  </w:r>
                  <w:r w:rsidR="000F4205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     )</w:t>
                  </w:r>
                </w:p>
              </w:tc>
              <w:tc>
                <w:tcPr>
                  <w:tcW w:w="1020" w:type="dxa"/>
                  <w:tcBorders>
                    <w:top w:val="dashSmallGap" w:sz="4" w:space="0" w:color="808080" w:themeColor="background1" w:themeShade="80"/>
                    <w:left w:val="single" w:sz="4" w:space="0" w:color="auto"/>
                    <w:bottom w:val="dashSmallGap" w:sz="4" w:space="0" w:color="808080" w:themeColor="background1" w:themeShade="80"/>
                    <w:right w:val="nil"/>
                  </w:tcBorders>
                  <w:vAlign w:val="center"/>
                </w:tcPr>
                <w:p w14:paraId="7D2B2E12" w14:textId="1D59EB02" w:rsidR="003C6131" w:rsidRPr="004E1028" w:rsidRDefault="003C6131" w:rsidP="003C6131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食欲不振</w:t>
                  </w:r>
                </w:p>
              </w:tc>
              <w:tc>
                <w:tcPr>
                  <w:tcW w:w="4082" w:type="dxa"/>
                  <w:tcBorders>
                    <w:top w:val="dashSmallGap" w:sz="4" w:space="0" w:color="808080" w:themeColor="background1" w:themeShade="80"/>
                    <w:left w:val="nil"/>
                    <w:bottom w:val="dashSmallGap" w:sz="4" w:space="0" w:color="808080" w:themeColor="background1" w:themeShade="80"/>
                    <w:right w:val="single" w:sz="4" w:space="0" w:color="000000" w:themeColor="text1"/>
                  </w:tcBorders>
                  <w:vAlign w:val="center"/>
                </w:tcPr>
                <w:p w14:paraId="0B367818" w14:textId="47A07A46" w:rsidR="003C6131" w:rsidRDefault="003C6131" w:rsidP="000F4205">
                  <w:pPr>
                    <w:widowControl/>
                    <w:spacing w:line="0" w:lineRule="atLeast"/>
                    <w:rPr>
                      <w:rFonts w:ascii="Century" w:eastAsia="Times New Roman" w:hAnsi="Century"/>
                      <w:kern w:val="0"/>
                      <w:sz w:val="20"/>
                      <w:szCs w:val="20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なし</w:t>
                  </w: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Grade 1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2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3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4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(     </w:t>
                  </w:r>
                  <w:r w:rsidR="000F4205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             )</w:t>
                  </w:r>
                </w:p>
              </w:tc>
            </w:tr>
            <w:tr w:rsidR="003C6131" w14:paraId="59B10D8B" w14:textId="11B0CAFC" w:rsidTr="000F4205">
              <w:trPr>
                <w:gridAfter w:val="1"/>
                <w:wAfter w:w="6" w:type="dxa"/>
                <w:trHeight w:val="368"/>
              </w:trPr>
              <w:tc>
                <w:tcPr>
                  <w:tcW w:w="1020" w:type="dxa"/>
                  <w:tcBorders>
                    <w:top w:val="dashSmallGap" w:sz="4" w:space="0" w:color="808080" w:themeColor="background1" w:themeShade="80"/>
                    <w:left w:val="single" w:sz="4" w:space="0" w:color="auto"/>
                    <w:bottom w:val="dashSmallGap" w:sz="4" w:space="0" w:color="808080" w:themeColor="background1" w:themeShade="80"/>
                    <w:right w:val="nil"/>
                  </w:tcBorders>
                  <w:vAlign w:val="center"/>
                  <w:hideMark/>
                </w:tcPr>
                <w:p w14:paraId="0CBF8A8F" w14:textId="22E008F0" w:rsidR="003C6131" w:rsidRPr="004E1028" w:rsidRDefault="003C6131" w:rsidP="003C6131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便秘</w:t>
                  </w:r>
                </w:p>
              </w:tc>
              <w:tc>
                <w:tcPr>
                  <w:tcW w:w="4082" w:type="dxa"/>
                  <w:tcBorders>
                    <w:top w:val="dashSmallGap" w:sz="4" w:space="0" w:color="808080" w:themeColor="background1" w:themeShade="80"/>
                    <w:left w:val="nil"/>
                    <w:bottom w:val="dashSmallGap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50FB8EFD" w14:textId="66403AAE" w:rsidR="003C6131" w:rsidRPr="004E1028" w:rsidRDefault="003C6131" w:rsidP="000F4205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なし</w:t>
                  </w: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Grade 1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2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3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4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(     </w:t>
                  </w:r>
                  <w:r w:rsidR="000F4205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             )</w:t>
                  </w:r>
                </w:p>
              </w:tc>
              <w:tc>
                <w:tcPr>
                  <w:tcW w:w="1020" w:type="dxa"/>
                  <w:tcBorders>
                    <w:top w:val="dashSmallGap" w:sz="4" w:space="0" w:color="808080" w:themeColor="background1" w:themeShade="80"/>
                    <w:left w:val="single" w:sz="4" w:space="0" w:color="auto"/>
                    <w:bottom w:val="dashSmallGap" w:sz="4" w:space="0" w:color="808080" w:themeColor="background1" w:themeShade="80"/>
                    <w:right w:val="nil"/>
                  </w:tcBorders>
                  <w:vAlign w:val="center"/>
                </w:tcPr>
                <w:p w14:paraId="261E2950" w14:textId="2547FFC8" w:rsidR="003C6131" w:rsidRPr="004E1028" w:rsidRDefault="003C6131" w:rsidP="003C6131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下痢</w:t>
                  </w:r>
                </w:p>
              </w:tc>
              <w:tc>
                <w:tcPr>
                  <w:tcW w:w="4082" w:type="dxa"/>
                  <w:tcBorders>
                    <w:top w:val="dashSmallGap" w:sz="4" w:space="0" w:color="808080" w:themeColor="background1" w:themeShade="80"/>
                    <w:left w:val="nil"/>
                    <w:bottom w:val="dashSmallGap" w:sz="4" w:space="0" w:color="808080" w:themeColor="background1" w:themeShade="80"/>
                    <w:right w:val="single" w:sz="4" w:space="0" w:color="000000" w:themeColor="text1"/>
                  </w:tcBorders>
                  <w:vAlign w:val="center"/>
                </w:tcPr>
                <w:p w14:paraId="4667D7A3" w14:textId="727FAE83" w:rsidR="003C6131" w:rsidRPr="004E1028" w:rsidRDefault="003C6131" w:rsidP="000F4205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なし</w:t>
                  </w: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Grade 1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2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3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4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(     </w:t>
                  </w:r>
                  <w:r w:rsidR="000F4205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             )</w:t>
                  </w:r>
                </w:p>
              </w:tc>
            </w:tr>
            <w:tr w:rsidR="003C6131" w14:paraId="0B287A96" w14:textId="38E598E4" w:rsidTr="000F4205">
              <w:trPr>
                <w:gridAfter w:val="1"/>
                <w:wAfter w:w="6" w:type="dxa"/>
                <w:trHeight w:val="368"/>
              </w:trPr>
              <w:tc>
                <w:tcPr>
                  <w:tcW w:w="1020" w:type="dxa"/>
                  <w:tcBorders>
                    <w:top w:val="dashSmallGap" w:sz="4" w:space="0" w:color="808080" w:themeColor="background1" w:themeShade="80"/>
                    <w:left w:val="single" w:sz="4" w:space="0" w:color="auto"/>
                    <w:bottom w:val="dashSmallGap" w:sz="4" w:space="0" w:color="808080" w:themeColor="background1" w:themeShade="80"/>
                    <w:right w:val="nil"/>
                  </w:tcBorders>
                  <w:vAlign w:val="center"/>
                  <w:hideMark/>
                </w:tcPr>
                <w:p w14:paraId="62A86FD9" w14:textId="6E5FEE15" w:rsidR="003C6131" w:rsidRPr="004E1028" w:rsidRDefault="003C6131" w:rsidP="003C6131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倦怠感</w:t>
                  </w:r>
                </w:p>
              </w:tc>
              <w:tc>
                <w:tcPr>
                  <w:tcW w:w="4082" w:type="dxa"/>
                  <w:tcBorders>
                    <w:top w:val="dashSmallGap" w:sz="4" w:space="0" w:color="808080" w:themeColor="background1" w:themeShade="80"/>
                    <w:left w:val="nil"/>
                    <w:bottom w:val="dashSmallGap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360B1219" w14:textId="532738C8" w:rsidR="003C6131" w:rsidRPr="004E1028" w:rsidRDefault="003C6131" w:rsidP="000F4205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b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なし</w:t>
                  </w: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Grade 1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2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3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="003F4BF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(      </w:t>
                  </w:r>
                  <w:r w:rsidR="000F4205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            )</w:t>
                  </w:r>
                </w:p>
              </w:tc>
              <w:tc>
                <w:tcPr>
                  <w:tcW w:w="1020" w:type="dxa"/>
                  <w:tcBorders>
                    <w:top w:val="dashSmallGap" w:sz="4" w:space="0" w:color="808080" w:themeColor="background1" w:themeShade="80"/>
                    <w:left w:val="single" w:sz="4" w:space="0" w:color="auto"/>
                    <w:bottom w:val="dashSmallGap" w:sz="4" w:space="0" w:color="808080" w:themeColor="background1" w:themeShade="80"/>
                    <w:right w:val="nil"/>
                  </w:tcBorders>
                  <w:vAlign w:val="center"/>
                </w:tcPr>
                <w:p w14:paraId="70D11F72" w14:textId="28B71575" w:rsidR="003C6131" w:rsidRPr="004E1028" w:rsidRDefault="003C6131" w:rsidP="003C6131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b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しびれ</w:t>
                  </w:r>
                </w:p>
              </w:tc>
              <w:tc>
                <w:tcPr>
                  <w:tcW w:w="4082" w:type="dxa"/>
                  <w:tcBorders>
                    <w:top w:val="dashSmallGap" w:sz="4" w:space="0" w:color="808080" w:themeColor="background1" w:themeShade="80"/>
                    <w:left w:val="nil"/>
                    <w:bottom w:val="dashSmallGap" w:sz="4" w:space="0" w:color="808080" w:themeColor="background1" w:themeShade="80"/>
                    <w:right w:val="single" w:sz="4" w:space="0" w:color="000000" w:themeColor="text1"/>
                  </w:tcBorders>
                  <w:vAlign w:val="center"/>
                </w:tcPr>
                <w:p w14:paraId="5B2722E4" w14:textId="2756C4B0" w:rsidR="003C6131" w:rsidRPr="004E1028" w:rsidRDefault="003C6131" w:rsidP="000F4205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なし</w:t>
                  </w: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Grade 1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2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3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4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(     </w:t>
                  </w:r>
                  <w:r w:rsidR="000F4205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             )</w:t>
                  </w:r>
                </w:p>
              </w:tc>
            </w:tr>
            <w:tr w:rsidR="003C6131" w14:paraId="584238A1" w14:textId="6C894962" w:rsidTr="000F4205">
              <w:trPr>
                <w:gridAfter w:val="1"/>
                <w:wAfter w:w="6" w:type="dxa"/>
                <w:trHeight w:val="368"/>
              </w:trPr>
              <w:tc>
                <w:tcPr>
                  <w:tcW w:w="1020" w:type="dxa"/>
                  <w:tcBorders>
                    <w:top w:val="dashSmallGap" w:sz="4" w:space="0" w:color="808080" w:themeColor="background1" w:themeShade="80"/>
                    <w:left w:val="single" w:sz="4" w:space="0" w:color="auto"/>
                    <w:bottom w:val="dashSmallGap" w:sz="4" w:space="0" w:color="808080" w:themeColor="background1" w:themeShade="80"/>
                    <w:right w:val="nil"/>
                  </w:tcBorders>
                  <w:vAlign w:val="center"/>
                  <w:hideMark/>
                </w:tcPr>
                <w:p w14:paraId="2DE95BC0" w14:textId="318DDA62" w:rsidR="003C6131" w:rsidRPr="004E1028" w:rsidRDefault="003C6131" w:rsidP="003C6131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手足症候群</w:t>
                  </w:r>
                </w:p>
              </w:tc>
              <w:tc>
                <w:tcPr>
                  <w:tcW w:w="4082" w:type="dxa"/>
                  <w:tcBorders>
                    <w:top w:val="dashSmallGap" w:sz="4" w:space="0" w:color="808080" w:themeColor="background1" w:themeShade="80"/>
                    <w:left w:val="nil"/>
                    <w:bottom w:val="dashSmallGap" w:sz="4" w:space="0" w:color="808080" w:themeColor="background1" w:themeShade="80"/>
                    <w:right w:val="single" w:sz="4" w:space="0" w:color="auto"/>
                  </w:tcBorders>
                  <w:vAlign w:val="center"/>
                </w:tcPr>
                <w:p w14:paraId="2F08B998" w14:textId="5DF119CB" w:rsidR="003C6131" w:rsidRPr="004E1028" w:rsidRDefault="003C6131" w:rsidP="000F4205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なし</w:t>
                  </w: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Grade 1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2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3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="003F4BF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(       </w:t>
                  </w:r>
                  <w:r w:rsidR="000F4205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           )</w:t>
                  </w:r>
                </w:p>
              </w:tc>
              <w:tc>
                <w:tcPr>
                  <w:tcW w:w="1020" w:type="dxa"/>
                  <w:tcBorders>
                    <w:top w:val="dashSmallGap" w:sz="4" w:space="0" w:color="808080" w:themeColor="background1" w:themeShade="80"/>
                    <w:left w:val="single" w:sz="4" w:space="0" w:color="auto"/>
                    <w:bottom w:val="dashSmallGap" w:sz="4" w:space="0" w:color="808080" w:themeColor="background1" w:themeShade="80"/>
                    <w:right w:val="nil"/>
                  </w:tcBorders>
                  <w:vAlign w:val="center"/>
                </w:tcPr>
                <w:p w14:paraId="08CA4ABC" w14:textId="4C9C85EA" w:rsidR="003C6131" w:rsidRPr="004E1028" w:rsidRDefault="003C6131" w:rsidP="003C6131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皮膚障害</w:t>
                  </w:r>
                </w:p>
              </w:tc>
              <w:tc>
                <w:tcPr>
                  <w:tcW w:w="4082" w:type="dxa"/>
                  <w:tcBorders>
                    <w:top w:val="dashSmallGap" w:sz="4" w:space="0" w:color="808080" w:themeColor="background1" w:themeShade="80"/>
                    <w:left w:val="nil"/>
                    <w:bottom w:val="dashSmallGap" w:sz="4" w:space="0" w:color="808080" w:themeColor="background1" w:themeShade="80"/>
                    <w:right w:val="single" w:sz="4" w:space="0" w:color="000000" w:themeColor="text1"/>
                  </w:tcBorders>
                  <w:vAlign w:val="center"/>
                </w:tcPr>
                <w:p w14:paraId="69D12285" w14:textId="46C45965" w:rsidR="003C6131" w:rsidRPr="004E1028" w:rsidRDefault="003C6131" w:rsidP="000F4205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なし</w:t>
                  </w: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Grade 1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2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3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4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(     </w:t>
                  </w:r>
                  <w:r w:rsidR="000F4205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             )</w:t>
                  </w:r>
                </w:p>
              </w:tc>
            </w:tr>
            <w:tr w:rsidR="003C6131" w14:paraId="4B09EB44" w14:textId="5F4D703B" w:rsidTr="000F4205">
              <w:trPr>
                <w:gridAfter w:val="1"/>
                <w:wAfter w:w="6" w:type="dxa"/>
                <w:trHeight w:val="368"/>
              </w:trPr>
              <w:tc>
                <w:tcPr>
                  <w:tcW w:w="1020" w:type="dxa"/>
                  <w:tcBorders>
                    <w:top w:val="dashSmallGap" w:sz="4" w:space="0" w:color="808080" w:themeColor="background1" w:themeShade="80"/>
                    <w:left w:val="single" w:sz="4" w:space="0" w:color="auto"/>
                    <w:bottom w:val="dashSmallGap" w:sz="4" w:space="0" w:color="808080" w:themeColor="background1" w:themeShade="80"/>
                    <w:right w:val="nil"/>
                  </w:tcBorders>
                  <w:vAlign w:val="center"/>
                  <w:hideMark/>
                </w:tcPr>
                <w:p w14:paraId="7F836475" w14:textId="530F95F1" w:rsidR="003C6131" w:rsidRPr="004E1028" w:rsidRDefault="003C6131" w:rsidP="003C6131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浮腫</w:t>
                  </w:r>
                </w:p>
              </w:tc>
              <w:tc>
                <w:tcPr>
                  <w:tcW w:w="4082" w:type="dxa"/>
                  <w:tcBorders>
                    <w:top w:val="dashSmallGap" w:sz="4" w:space="0" w:color="808080" w:themeColor="background1" w:themeShade="80"/>
                    <w:left w:val="nil"/>
                    <w:bottom w:val="dashSmallGap" w:sz="4" w:space="0" w:color="808080" w:themeColor="background1" w:themeShade="80"/>
                    <w:right w:val="single" w:sz="4" w:space="0" w:color="auto"/>
                  </w:tcBorders>
                  <w:vAlign w:val="center"/>
                  <w:hideMark/>
                </w:tcPr>
                <w:p w14:paraId="2DD52E7A" w14:textId="1E189222" w:rsidR="003C6131" w:rsidRPr="004E1028" w:rsidRDefault="003C6131" w:rsidP="000F4205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b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なし</w:t>
                  </w: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Grade 1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2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3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4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(       </w:t>
                  </w:r>
                  <w:r w:rsidR="000F4205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           )</w:t>
                  </w:r>
                </w:p>
              </w:tc>
              <w:tc>
                <w:tcPr>
                  <w:tcW w:w="1020" w:type="dxa"/>
                  <w:tcBorders>
                    <w:top w:val="dashSmallGap" w:sz="4" w:space="0" w:color="808080" w:themeColor="background1" w:themeShade="80"/>
                    <w:left w:val="single" w:sz="4" w:space="0" w:color="auto"/>
                    <w:bottom w:val="dashSmallGap" w:sz="4" w:space="0" w:color="808080" w:themeColor="background1" w:themeShade="80"/>
                    <w:right w:val="nil"/>
                  </w:tcBorders>
                  <w:vAlign w:val="center"/>
                </w:tcPr>
                <w:p w14:paraId="65184807" w14:textId="102D754B" w:rsidR="003C6131" w:rsidRPr="004E1028" w:rsidRDefault="003C6131" w:rsidP="003C6131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b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口内炎</w:t>
                  </w:r>
                </w:p>
              </w:tc>
              <w:tc>
                <w:tcPr>
                  <w:tcW w:w="4082" w:type="dxa"/>
                  <w:tcBorders>
                    <w:top w:val="dashSmallGap" w:sz="4" w:space="0" w:color="808080" w:themeColor="background1" w:themeShade="80"/>
                    <w:left w:val="nil"/>
                    <w:bottom w:val="dashSmallGap" w:sz="4" w:space="0" w:color="808080" w:themeColor="background1" w:themeShade="80"/>
                    <w:right w:val="single" w:sz="4" w:space="0" w:color="000000" w:themeColor="text1"/>
                  </w:tcBorders>
                  <w:vAlign w:val="center"/>
                </w:tcPr>
                <w:p w14:paraId="38D76F0F" w14:textId="75A66023" w:rsidR="003C6131" w:rsidRPr="004E1028" w:rsidRDefault="003C6131" w:rsidP="000F4205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なし</w:t>
                  </w: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Grade 1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2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3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4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(     </w:t>
                  </w:r>
                  <w:r w:rsidR="000F4205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             )</w:t>
                  </w:r>
                </w:p>
              </w:tc>
            </w:tr>
            <w:tr w:rsidR="003C6131" w14:paraId="43FBD644" w14:textId="318B2C97" w:rsidTr="00CE0F8D">
              <w:trPr>
                <w:gridAfter w:val="1"/>
                <w:wAfter w:w="6" w:type="dxa"/>
                <w:trHeight w:val="368"/>
              </w:trPr>
              <w:tc>
                <w:tcPr>
                  <w:tcW w:w="1020" w:type="dxa"/>
                  <w:tcBorders>
                    <w:top w:val="dashSmallGap" w:sz="4" w:space="0" w:color="808080" w:themeColor="background1" w:themeShade="80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3AEDA43" w14:textId="623F83B8" w:rsidR="003C6131" w:rsidRPr="004E1028" w:rsidRDefault="00CE0F8D" w:rsidP="00CE0F8D">
                  <w:pPr>
                    <w:tabs>
                      <w:tab w:val="left" w:pos="6047"/>
                    </w:tabs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（　　　　　　）</w:t>
                  </w:r>
                </w:p>
              </w:tc>
              <w:tc>
                <w:tcPr>
                  <w:tcW w:w="4082" w:type="dxa"/>
                  <w:tcBorders>
                    <w:top w:val="dashSmallGap" w:sz="4" w:space="0" w:color="808080" w:themeColor="background1" w:themeShade="80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BC66E" w14:textId="2FAAD454" w:rsidR="003C6131" w:rsidRPr="004E1028" w:rsidRDefault="003C6131" w:rsidP="000F4205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なし</w:t>
                  </w: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Grade 1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2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3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4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(        </w:t>
                  </w:r>
                  <w:r w:rsidR="000F4205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          )</w:t>
                  </w:r>
                </w:p>
              </w:tc>
              <w:tc>
                <w:tcPr>
                  <w:tcW w:w="1020" w:type="dxa"/>
                  <w:tcBorders>
                    <w:top w:val="dashSmallGap" w:sz="4" w:space="0" w:color="808080" w:themeColor="background1" w:themeShade="80"/>
                    <w:left w:val="single" w:sz="4" w:space="0" w:color="auto"/>
                    <w:bottom w:val="single" w:sz="4" w:space="0" w:color="000000" w:themeColor="text1"/>
                    <w:right w:val="nil"/>
                  </w:tcBorders>
                  <w:vAlign w:val="center"/>
                </w:tcPr>
                <w:p w14:paraId="191D5212" w14:textId="1E4497BA" w:rsidR="003C6131" w:rsidRPr="004E1028" w:rsidRDefault="00CE0F8D" w:rsidP="00CE0F8D">
                  <w:pPr>
                    <w:tabs>
                      <w:tab w:val="left" w:pos="6047"/>
                    </w:tabs>
                    <w:spacing w:line="0" w:lineRule="atLeas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（　　　　　　）</w:t>
                  </w:r>
                </w:p>
              </w:tc>
              <w:tc>
                <w:tcPr>
                  <w:tcW w:w="4082" w:type="dxa"/>
                  <w:tcBorders>
                    <w:top w:val="dashSmallGap" w:sz="4" w:space="0" w:color="808080" w:themeColor="background1" w:themeShade="80"/>
                    <w:left w:val="nil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33A5919" w14:textId="0AC326DD" w:rsidR="003C6131" w:rsidRPr="004E1028" w:rsidRDefault="003C6131" w:rsidP="000F4205">
                  <w:pPr>
                    <w:tabs>
                      <w:tab w:val="left" w:pos="6047"/>
                    </w:tabs>
                    <w:spacing w:line="0" w:lineRule="atLeast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なし</w:t>
                  </w:r>
                  <w:r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Grade 1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2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3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</w:t>
                  </w:r>
                  <w:r w:rsidRPr="004E102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4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(    </w:t>
                  </w:r>
                  <w:r w:rsidR="000F4205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 xml:space="preserve">　</w:t>
                  </w:r>
                  <w:r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  <w:t xml:space="preserve">                 )</w:t>
                  </w:r>
                </w:p>
              </w:tc>
            </w:tr>
          </w:tbl>
          <w:p w14:paraId="31CD448A" w14:textId="12AA1BB7" w:rsidR="00883136" w:rsidRDefault="003F4BF8" w:rsidP="0088313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《記載欄》</w:t>
            </w:r>
          </w:p>
          <w:p w14:paraId="593D9BD4" w14:textId="77777777" w:rsidR="00CF6CA3" w:rsidRPr="00B1769A" w:rsidRDefault="00CF6CA3" w:rsidP="00883136">
            <w:pPr>
              <w:rPr>
                <w:rFonts w:asciiTheme="majorEastAsia" w:eastAsiaTheme="majorEastAsia" w:hAnsiTheme="majorEastAsia"/>
              </w:rPr>
            </w:pPr>
          </w:p>
          <w:p w14:paraId="11AB1D11" w14:textId="77777777" w:rsidR="002936B1" w:rsidRDefault="002936B1" w:rsidP="00B34CD4">
            <w:pPr>
              <w:rPr>
                <w:rFonts w:asciiTheme="majorEastAsia" w:eastAsiaTheme="majorEastAsia" w:hAnsiTheme="majorEastAsia"/>
              </w:rPr>
            </w:pPr>
          </w:p>
          <w:p w14:paraId="083172D6" w14:textId="77777777" w:rsidR="002936B1" w:rsidRDefault="002936B1" w:rsidP="00B34CD4">
            <w:pPr>
              <w:rPr>
                <w:rFonts w:asciiTheme="majorEastAsia" w:eastAsiaTheme="majorEastAsia" w:hAnsiTheme="majorEastAsia"/>
              </w:rPr>
            </w:pPr>
          </w:p>
          <w:p w14:paraId="69CAEFAE" w14:textId="77777777" w:rsidR="003C6131" w:rsidRDefault="003C6131" w:rsidP="00B34CD4">
            <w:pPr>
              <w:rPr>
                <w:rFonts w:asciiTheme="majorEastAsia" w:eastAsiaTheme="majorEastAsia" w:hAnsiTheme="majorEastAsia"/>
              </w:rPr>
            </w:pPr>
          </w:p>
          <w:p w14:paraId="79A31F57" w14:textId="77777777" w:rsidR="00AF35E4" w:rsidRDefault="00AF35E4" w:rsidP="00B34CD4">
            <w:pPr>
              <w:rPr>
                <w:rFonts w:asciiTheme="majorEastAsia" w:eastAsiaTheme="majorEastAsia" w:hAnsiTheme="majorEastAsia"/>
              </w:rPr>
            </w:pPr>
          </w:p>
          <w:p w14:paraId="309C9098" w14:textId="77777777" w:rsidR="00AF35E4" w:rsidRDefault="00AF35E4" w:rsidP="00B34CD4">
            <w:pPr>
              <w:rPr>
                <w:rFonts w:asciiTheme="majorEastAsia" w:eastAsiaTheme="majorEastAsia" w:hAnsiTheme="majorEastAsia"/>
              </w:rPr>
            </w:pPr>
          </w:p>
          <w:p w14:paraId="3E6FE030" w14:textId="77777777" w:rsidR="00CF6CA3" w:rsidRDefault="00CF6CA3" w:rsidP="00B34CD4">
            <w:pPr>
              <w:rPr>
                <w:rFonts w:asciiTheme="majorEastAsia" w:eastAsiaTheme="majorEastAsia" w:hAnsiTheme="majorEastAsia"/>
              </w:rPr>
            </w:pPr>
          </w:p>
          <w:p w14:paraId="6DBAFB15" w14:textId="029BB5BE" w:rsidR="002936B1" w:rsidRPr="00B1769A" w:rsidRDefault="002936B1" w:rsidP="00B34CD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B91E8BA" w14:textId="1CD644A5" w:rsidR="00755D9D" w:rsidRPr="00B1769A" w:rsidRDefault="00923469" w:rsidP="00755D9D">
      <w:pPr>
        <w:rPr>
          <w:rFonts w:asciiTheme="majorEastAsia" w:eastAsiaTheme="majorEastAsia" w:hAnsiTheme="majorEastAsia"/>
        </w:rPr>
      </w:pPr>
      <w:r w:rsidRPr="00B1769A">
        <w:rPr>
          <w:rFonts w:asciiTheme="majorEastAsia" w:eastAsiaTheme="majorEastAsia" w:hAnsiTheme="majorEastAsia" w:hint="eastAsia"/>
        </w:rPr>
        <w:t>本トレーシングレポートに</w:t>
      </w:r>
      <w:r w:rsidR="00BD0931" w:rsidRPr="00B1769A">
        <w:rPr>
          <w:rFonts w:asciiTheme="majorEastAsia" w:eastAsiaTheme="majorEastAsia" w:hAnsiTheme="majorEastAsia" w:hint="eastAsia"/>
        </w:rPr>
        <w:t>対する</w:t>
      </w:r>
      <w:r w:rsidRPr="00B1769A">
        <w:rPr>
          <w:rFonts w:asciiTheme="majorEastAsia" w:eastAsiaTheme="majorEastAsia" w:hAnsiTheme="majorEastAsia" w:hint="eastAsia"/>
        </w:rPr>
        <w:t>病院からの返信：　□　希望します</w:t>
      </w:r>
      <w:r w:rsidR="00BD0931" w:rsidRPr="00B1769A">
        <w:rPr>
          <w:rFonts w:asciiTheme="majorEastAsia" w:eastAsiaTheme="majorEastAsia" w:hAnsiTheme="majorEastAsia" w:hint="eastAsia"/>
        </w:rPr>
        <w:t>。</w:t>
      </w:r>
      <w:r w:rsidRPr="00B1769A">
        <w:rPr>
          <w:rFonts w:asciiTheme="majorEastAsia" w:eastAsiaTheme="majorEastAsia" w:hAnsiTheme="majorEastAsia" w:hint="eastAsia"/>
        </w:rPr>
        <w:t xml:space="preserve">　　□　病院の判断に委ねます</w:t>
      </w:r>
      <w:r w:rsidR="00BD0931" w:rsidRPr="00B1769A">
        <w:rPr>
          <w:rFonts w:asciiTheme="majorEastAsia" w:eastAsiaTheme="majorEastAsia" w:hAnsiTheme="majorEastAsia" w:hint="eastAsia"/>
        </w:rPr>
        <w:t>。</w:t>
      </w:r>
    </w:p>
    <w:p w14:paraId="2907FDE5" w14:textId="77777777" w:rsidR="00AF35E4" w:rsidRDefault="00AF35E4" w:rsidP="00DB2690">
      <w:pPr>
        <w:rPr>
          <w:rFonts w:asciiTheme="majorEastAsia" w:eastAsiaTheme="majorEastAsia" w:hAnsiTheme="majorEastAsia"/>
        </w:rPr>
      </w:pPr>
    </w:p>
    <w:p w14:paraId="6799F7AB" w14:textId="27704B44" w:rsidR="00755D9D" w:rsidRPr="00B1769A" w:rsidRDefault="00DB2690" w:rsidP="00DB2690">
      <w:pPr>
        <w:rPr>
          <w:rFonts w:asciiTheme="majorEastAsia" w:eastAsiaTheme="majorEastAsia" w:hAnsiTheme="majorEastAsia"/>
        </w:rPr>
      </w:pPr>
      <w:r w:rsidRPr="00B1769A">
        <w:rPr>
          <w:rFonts w:asciiTheme="majorEastAsia" w:eastAsiaTheme="majorEastAsia" w:hAnsiTheme="majorEastAsia" w:hint="eastAsia"/>
        </w:rPr>
        <w:t>病院</w:t>
      </w:r>
      <w:r w:rsidR="009A349A">
        <w:rPr>
          <w:rFonts w:asciiTheme="majorEastAsia" w:eastAsiaTheme="majorEastAsia" w:hAnsiTheme="majorEastAsia" w:hint="eastAsia"/>
        </w:rPr>
        <w:t>側</w:t>
      </w:r>
      <w:r w:rsidRPr="00B1769A">
        <w:rPr>
          <w:rFonts w:asciiTheme="majorEastAsia" w:eastAsiaTheme="majorEastAsia" w:hAnsiTheme="majorEastAsia" w:hint="eastAsia"/>
        </w:rPr>
        <w:t>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3657"/>
      </w:tblGrid>
      <w:tr w:rsidR="00734A80" w:rsidRPr="00B1769A" w14:paraId="0793569B" w14:textId="77777777" w:rsidTr="00D93DA7">
        <w:trPr>
          <w:trHeight w:val="442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3D921812" w14:textId="04F745D4" w:rsidR="00734A80" w:rsidRPr="00B1769A" w:rsidRDefault="00734A80" w:rsidP="009F7F91">
            <w:pPr>
              <w:jc w:val="center"/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□</w:t>
            </w:r>
            <w:r w:rsidR="009847A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1769A">
              <w:rPr>
                <w:rFonts w:asciiTheme="majorEastAsia" w:eastAsiaTheme="majorEastAsia" w:hAnsiTheme="majorEastAsia" w:hint="eastAsia"/>
              </w:rPr>
              <w:t>報告内容を確認しました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8B23CF6" w14:textId="0297FF2D" w:rsidR="00734A80" w:rsidRPr="00B1769A" w:rsidRDefault="00734A80" w:rsidP="009F7F91">
            <w:pPr>
              <w:jc w:val="center"/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□</w:t>
            </w:r>
            <w:r w:rsidR="009847A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1769A">
              <w:rPr>
                <w:rFonts w:asciiTheme="majorEastAsia" w:eastAsiaTheme="majorEastAsia" w:hAnsiTheme="majorEastAsia" w:hint="eastAsia"/>
              </w:rPr>
              <w:t>処方変更なく経過観察します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center"/>
          </w:tcPr>
          <w:p w14:paraId="1613904B" w14:textId="532A1085" w:rsidR="00734A80" w:rsidRPr="00B1769A" w:rsidRDefault="00734A80" w:rsidP="009F7F91">
            <w:pPr>
              <w:jc w:val="center"/>
              <w:rPr>
                <w:rFonts w:asciiTheme="majorEastAsia" w:eastAsiaTheme="majorEastAsia" w:hAnsiTheme="majorEastAsia"/>
              </w:rPr>
            </w:pPr>
            <w:r w:rsidRPr="00B1769A">
              <w:rPr>
                <w:rFonts w:asciiTheme="majorEastAsia" w:eastAsiaTheme="majorEastAsia" w:hAnsiTheme="majorEastAsia" w:hint="eastAsia"/>
              </w:rPr>
              <w:t>□</w:t>
            </w:r>
            <w:r w:rsidR="009847A4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B1769A">
              <w:rPr>
                <w:rFonts w:asciiTheme="majorEastAsia" w:eastAsiaTheme="majorEastAsia" w:hAnsiTheme="majorEastAsia" w:hint="eastAsia"/>
              </w:rPr>
              <w:t>提案内容を考慮して対応します</w:t>
            </w:r>
          </w:p>
        </w:tc>
      </w:tr>
      <w:tr w:rsidR="00755D9D" w:rsidRPr="00B1769A" w14:paraId="0F990CF5" w14:textId="77777777" w:rsidTr="00B34CD4">
        <w:trPr>
          <w:trHeight w:val="1100"/>
        </w:trPr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3A6E251E" w14:textId="5C06FE49" w:rsidR="00755D9D" w:rsidRPr="00B1769A" w:rsidRDefault="00CA3EE5" w:rsidP="00B34CD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返信</w:t>
            </w:r>
            <w:r w:rsidR="00755D9D" w:rsidRPr="00B1769A">
              <w:rPr>
                <w:rFonts w:asciiTheme="majorEastAsia" w:eastAsiaTheme="majorEastAsia" w:hAnsiTheme="majorEastAsia" w:hint="eastAsia"/>
              </w:rPr>
              <w:t>欄</w:t>
            </w:r>
          </w:p>
          <w:p w14:paraId="53B48511" w14:textId="77777777" w:rsidR="00D93DA7" w:rsidRPr="00B1769A" w:rsidRDefault="00D93DA7" w:rsidP="00B34CD4">
            <w:pPr>
              <w:rPr>
                <w:rFonts w:asciiTheme="majorEastAsia" w:eastAsiaTheme="majorEastAsia" w:hAnsiTheme="majorEastAsia"/>
              </w:rPr>
            </w:pPr>
          </w:p>
          <w:p w14:paraId="69AC3C7A" w14:textId="7C76F260" w:rsidR="00755D9D" w:rsidRPr="00B1769A" w:rsidRDefault="003210E6" w:rsidP="00CA3EE5">
            <w:pPr>
              <w:ind w:firstLineChars="4100" w:firstLine="7380"/>
              <w:jc w:val="left"/>
              <w:rPr>
                <w:rFonts w:asciiTheme="majorEastAsia" w:eastAsiaTheme="majorEastAsia" w:hAnsiTheme="majorEastAsia"/>
              </w:rPr>
            </w:pPr>
            <w:r w:rsidRPr="00F567CE">
              <w:rPr>
                <w:rFonts w:asciiTheme="majorEastAsia" w:eastAsiaTheme="majorEastAsia" w:hAnsiTheme="majorEastAsia" w:hint="eastAsia"/>
                <w:sz w:val="18"/>
                <w:szCs w:val="20"/>
              </w:rPr>
              <w:t>年　　月　　日　　薬剤師</w:t>
            </w:r>
          </w:p>
        </w:tc>
      </w:tr>
    </w:tbl>
    <w:p w14:paraId="36B300C9" w14:textId="3FE76C50" w:rsidR="00517794" w:rsidRPr="00517794" w:rsidRDefault="00C51304" w:rsidP="00AF0FCA">
      <w:pPr>
        <w:rPr>
          <w:rFonts w:asciiTheme="majorEastAsia" w:eastAsiaTheme="majorEastAsia" w:hAnsiTheme="majorEastAsia"/>
          <w:sz w:val="16"/>
          <w:szCs w:val="16"/>
        </w:rPr>
      </w:pPr>
      <w:r w:rsidRPr="00F101A2">
        <w:rPr>
          <w:rFonts w:asciiTheme="majorEastAsia" w:eastAsiaTheme="majorEastAsia" w:hAnsiTheme="majorEastAsia" w:hint="eastAsia"/>
          <w:sz w:val="16"/>
          <w:szCs w:val="16"/>
        </w:rPr>
        <w:t>＜</w:t>
      </w:r>
      <w:r w:rsidR="00755D9D" w:rsidRPr="00F101A2">
        <w:rPr>
          <w:rFonts w:asciiTheme="majorEastAsia" w:eastAsiaTheme="majorEastAsia" w:hAnsiTheme="majorEastAsia" w:hint="eastAsia"/>
          <w:sz w:val="16"/>
          <w:szCs w:val="16"/>
        </w:rPr>
        <w:t>注意</w:t>
      </w:r>
      <w:r w:rsidRPr="00F101A2">
        <w:rPr>
          <w:rFonts w:asciiTheme="majorEastAsia" w:eastAsiaTheme="majorEastAsia" w:hAnsiTheme="majorEastAsia" w:hint="eastAsia"/>
          <w:sz w:val="16"/>
          <w:szCs w:val="16"/>
        </w:rPr>
        <w:t>＞</w:t>
      </w:r>
      <w:r w:rsidR="00755D9D" w:rsidRPr="00F101A2">
        <w:rPr>
          <w:rFonts w:asciiTheme="majorEastAsia" w:eastAsiaTheme="majorEastAsia" w:hAnsiTheme="majorEastAsia" w:hint="eastAsia"/>
          <w:sz w:val="16"/>
          <w:szCs w:val="16"/>
        </w:rPr>
        <w:t>このFAXによる情報伝達は疑義照会ではありません。</w:t>
      </w:r>
      <w:r w:rsidR="00F8588D">
        <w:rPr>
          <w:rFonts w:asciiTheme="majorEastAsia" w:eastAsiaTheme="majorEastAsia" w:hAnsiTheme="majorEastAsia" w:hint="eastAsia"/>
          <w:sz w:val="16"/>
          <w:szCs w:val="16"/>
        </w:rPr>
        <w:t>至急を要する</w:t>
      </w:r>
      <w:r w:rsidRPr="00F101A2">
        <w:rPr>
          <w:rFonts w:asciiTheme="majorEastAsia" w:eastAsiaTheme="majorEastAsia" w:hAnsiTheme="majorEastAsia" w:hint="eastAsia"/>
          <w:sz w:val="16"/>
          <w:szCs w:val="16"/>
        </w:rPr>
        <w:t>報告内容</w:t>
      </w:r>
      <w:r w:rsidR="00755D9D" w:rsidRPr="00F101A2">
        <w:rPr>
          <w:rFonts w:asciiTheme="majorEastAsia" w:eastAsiaTheme="majorEastAsia" w:hAnsiTheme="majorEastAsia" w:hint="eastAsia"/>
          <w:sz w:val="16"/>
          <w:szCs w:val="16"/>
        </w:rPr>
        <w:t>や疑義照会は</w:t>
      </w:r>
      <w:r w:rsidR="00544F61" w:rsidRPr="00F101A2">
        <w:rPr>
          <w:rFonts w:asciiTheme="majorEastAsia" w:eastAsiaTheme="majorEastAsia" w:hAnsiTheme="majorEastAsia" w:hint="eastAsia"/>
          <w:sz w:val="16"/>
          <w:szCs w:val="16"/>
        </w:rPr>
        <w:t>従来通りの</w:t>
      </w:r>
      <w:r w:rsidR="001F188D" w:rsidRPr="00F101A2">
        <w:rPr>
          <w:rFonts w:asciiTheme="majorEastAsia" w:eastAsiaTheme="majorEastAsia" w:hAnsiTheme="majorEastAsia" w:hint="eastAsia"/>
          <w:sz w:val="16"/>
          <w:szCs w:val="16"/>
        </w:rPr>
        <w:t>方法</w:t>
      </w:r>
      <w:r w:rsidR="00B97431" w:rsidRPr="00F101A2">
        <w:rPr>
          <w:rFonts w:asciiTheme="majorEastAsia" w:eastAsiaTheme="majorEastAsia" w:hAnsiTheme="majorEastAsia" w:hint="eastAsia"/>
          <w:sz w:val="16"/>
          <w:szCs w:val="16"/>
        </w:rPr>
        <w:t>で</w:t>
      </w:r>
      <w:r w:rsidR="006F07E6" w:rsidRPr="00F101A2">
        <w:rPr>
          <w:rFonts w:asciiTheme="majorEastAsia" w:eastAsiaTheme="majorEastAsia" w:hAnsiTheme="majorEastAsia" w:hint="eastAsia"/>
          <w:sz w:val="16"/>
          <w:szCs w:val="16"/>
        </w:rPr>
        <w:t>ご</w:t>
      </w:r>
      <w:r w:rsidR="00BC16CC">
        <w:rPr>
          <w:rFonts w:asciiTheme="majorEastAsia" w:eastAsiaTheme="majorEastAsia" w:hAnsiTheme="majorEastAsia" w:hint="eastAsia"/>
          <w:sz w:val="16"/>
          <w:szCs w:val="16"/>
        </w:rPr>
        <w:t>連絡</w:t>
      </w:r>
      <w:r w:rsidR="00B97431" w:rsidRPr="00F101A2">
        <w:rPr>
          <w:rFonts w:asciiTheme="majorEastAsia" w:eastAsiaTheme="majorEastAsia" w:hAnsiTheme="majorEastAsia" w:hint="eastAsia"/>
          <w:sz w:val="16"/>
          <w:szCs w:val="16"/>
        </w:rPr>
        <w:t>ください</w:t>
      </w:r>
      <w:r w:rsidR="00755D9D" w:rsidRPr="00F101A2">
        <w:rPr>
          <w:rFonts w:asciiTheme="majorEastAsia" w:eastAsiaTheme="majorEastAsia" w:hAnsiTheme="majorEastAsia" w:hint="eastAsia"/>
          <w:sz w:val="16"/>
          <w:szCs w:val="16"/>
        </w:rPr>
        <w:t>。</w:t>
      </w:r>
    </w:p>
    <w:sectPr w:rsidR="00517794" w:rsidRPr="00517794" w:rsidSect="00AF35E4">
      <w:pgSz w:w="11906" w:h="16838"/>
      <w:pgMar w:top="720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36FDB" w14:textId="77777777" w:rsidR="00076E34" w:rsidRDefault="00076E34" w:rsidP="00E32176">
      <w:r>
        <w:separator/>
      </w:r>
    </w:p>
  </w:endnote>
  <w:endnote w:type="continuationSeparator" w:id="0">
    <w:p w14:paraId="03C29EEC" w14:textId="77777777" w:rsidR="00076E34" w:rsidRDefault="00076E34" w:rsidP="00E3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8AFCB" w14:textId="77777777" w:rsidR="00076E34" w:rsidRDefault="00076E34" w:rsidP="00E32176">
      <w:r>
        <w:separator/>
      </w:r>
    </w:p>
  </w:footnote>
  <w:footnote w:type="continuationSeparator" w:id="0">
    <w:p w14:paraId="1C7F0FB1" w14:textId="77777777" w:rsidR="00076E34" w:rsidRDefault="00076E34" w:rsidP="00E32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57E"/>
    <w:multiLevelType w:val="hybridMultilevel"/>
    <w:tmpl w:val="7C6A6230"/>
    <w:lvl w:ilvl="0" w:tplc="D9DC471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E86BE2"/>
    <w:multiLevelType w:val="hybridMultilevel"/>
    <w:tmpl w:val="D2EE7E26"/>
    <w:lvl w:ilvl="0" w:tplc="65EC8D08">
      <w:numFmt w:val="bullet"/>
      <w:lvlText w:val="□"/>
      <w:lvlJc w:val="left"/>
      <w:pPr>
        <w:ind w:left="45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160" w:hanging="440"/>
      </w:pPr>
      <w:rPr>
        <w:rFonts w:ascii="Wingdings" w:hAnsi="Wingdings" w:hint="default"/>
      </w:rPr>
    </w:lvl>
  </w:abstractNum>
  <w:num w:numId="1" w16cid:durableId="1483083186">
    <w:abstractNumId w:val="0"/>
  </w:num>
  <w:num w:numId="2" w16cid:durableId="1612589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9D"/>
    <w:rsid w:val="00033D0A"/>
    <w:rsid w:val="00062A51"/>
    <w:rsid w:val="00076E34"/>
    <w:rsid w:val="00094787"/>
    <w:rsid w:val="000A0BAD"/>
    <w:rsid w:val="000F4205"/>
    <w:rsid w:val="001319AF"/>
    <w:rsid w:val="00170FBD"/>
    <w:rsid w:val="001D3A9B"/>
    <w:rsid w:val="001F188D"/>
    <w:rsid w:val="0028019A"/>
    <w:rsid w:val="002936B1"/>
    <w:rsid w:val="002D26F7"/>
    <w:rsid w:val="00312EA7"/>
    <w:rsid w:val="003210E6"/>
    <w:rsid w:val="003A1CC3"/>
    <w:rsid w:val="003C6131"/>
    <w:rsid w:val="003F0F5C"/>
    <w:rsid w:val="003F4BF8"/>
    <w:rsid w:val="004832B1"/>
    <w:rsid w:val="004E1028"/>
    <w:rsid w:val="00517794"/>
    <w:rsid w:val="00544F61"/>
    <w:rsid w:val="005D0D11"/>
    <w:rsid w:val="0060137D"/>
    <w:rsid w:val="00636B6F"/>
    <w:rsid w:val="00667C95"/>
    <w:rsid w:val="006F07E6"/>
    <w:rsid w:val="00734A80"/>
    <w:rsid w:val="00755D9D"/>
    <w:rsid w:val="00783889"/>
    <w:rsid w:val="007C7906"/>
    <w:rsid w:val="007D5C51"/>
    <w:rsid w:val="007E7B2F"/>
    <w:rsid w:val="00860582"/>
    <w:rsid w:val="00883136"/>
    <w:rsid w:val="008A2DD6"/>
    <w:rsid w:val="00904EAF"/>
    <w:rsid w:val="009223AF"/>
    <w:rsid w:val="00923469"/>
    <w:rsid w:val="009847A4"/>
    <w:rsid w:val="009A349A"/>
    <w:rsid w:val="009F7F91"/>
    <w:rsid w:val="00A134DE"/>
    <w:rsid w:val="00AF0FCA"/>
    <w:rsid w:val="00AF35E4"/>
    <w:rsid w:val="00B1769A"/>
    <w:rsid w:val="00B97431"/>
    <w:rsid w:val="00BC16CC"/>
    <w:rsid w:val="00BD0931"/>
    <w:rsid w:val="00C13791"/>
    <w:rsid w:val="00C51304"/>
    <w:rsid w:val="00CA3EE5"/>
    <w:rsid w:val="00CB13E8"/>
    <w:rsid w:val="00CE0F8D"/>
    <w:rsid w:val="00CF6CA3"/>
    <w:rsid w:val="00D3770E"/>
    <w:rsid w:val="00D4613C"/>
    <w:rsid w:val="00D662E6"/>
    <w:rsid w:val="00D93DA7"/>
    <w:rsid w:val="00DB2690"/>
    <w:rsid w:val="00DE079D"/>
    <w:rsid w:val="00E32176"/>
    <w:rsid w:val="00EC0C4F"/>
    <w:rsid w:val="00F101A2"/>
    <w:rsid w:val="00F41FF2"/>
    <w:rsid w:val="00F567CE"/>
    <w:rsid w:val="00F8588D"/>
    <w:rsid w:val="00FB00D6"/>
    <w:rsid w:val="00FE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3DE9E"/>
  <w15:chartTrackingRefBased/>
  <w15:docId w15:val="{65B03E41-8776-480A-BCB0-C81B2FF0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D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5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5D9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170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0FB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2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2176"/>
  </w:style>
  <w:style w:type="paragraph" w:styleId="a9">
    <w:name w:val="footer"/>
    <w:basedOn w:val="a"/>
    <w:link w:val="aa"/>
    <w:uiPriority w:val="99"/>
    <w:unhideWhenUsed/>
    <w:rsid w:val="00E32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0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2E3F-7338-41C2-8FAB-495A3068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YAKUZAI-OJI</dc:creator>
  <cp:keywords/>
  <dc:description/>
  <cp:lastModifiedBy>高橋　健太 / takahashi kenta</cp:lastModifiedBy>
  <cp:revision>52</cp:revision>
  <cp:lastPrinted>2024-02-09T07:58:00Z</cp:lastPrinted>
  <dcterms:created xsi:type="dcterms:W3CDTF">2024-02-02T07:23:00Z</dcterms:created>
  <dcterms:modified xsi:type="dcterms:W3CDTF">2024-02-28T07:07:00Z</dcterms:modified>
</cp:coreProperties>
</file>